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454"/>
        <w:gridCol w:w="1415"/>
        <w:gridCol w:w="2271"/>
        <w:gridCol w:w="4254"/>
      </w:tblGrid>
      <w:tr w:rsidR="0042640E" w:rsidRPr="00353C95" w14:paraId="54A961D1" w14:textId="77777777" w:rsidTr="00446D59">
        <w:trPr>
          <w:trHeight w:val="278"/>
        </w:trPr>
        <w:tc>
          <w:tcPr>
            <w:tcW w:w="1527" w:type="pct"/>
            <w:gridSpan w:val="2"/>
            <w:vMerge w:val="restart"/>
            <w:shd w:val="clear" w:color="auto" w:fill="DEEAF6" w:themeFill="accent1" w:themeFillTint="33"/>
          </w:tcPr>
          <w:p w14:paraId="01D9BB0E" w14:textId="1A2A3C9F" w:rsidR="002E4748" w:rsidRPr="00353C95" w:rsidRDefault="0042640E" w:rsidP="0042640E">
            <w:pPr>
              <w:pStyle w:val="Ttulo1"/>
              <w:jc w:val="center"/>
              <w:outlineLvl w:val="0"/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asciiTheme="minorHAnsi" w:hAnsiTheme="minorHAnsi" w:cstheme="minorHAnsi"/>
                <w:noProof/>
                <w:sz w:val="24"/>
                <w:szCs w:val="24"/>
                <w:lang w:eastAsia="es-CO"/>
              </w:rPr>
              <w:drawing>
                <wp:inline distT="0" distB="0" distL="0" distR="0" wp14:anchorId="61644D17" wp14:editId="45D834F3">
                  <wp:extent cx="1682750" cy="969244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049" cy="981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18E9BFC3" w14:textId="6F95347E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GERENCIA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A6E4DBE" w14:textId="19508AA4" w:rsidR="002E4748" w:rsidRPr="00353C95" w:rsidRDefault="00353C95" w:rsidP="00353C95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GERENCIA DE ATENCION DE PERSONAS MAYORES Y POBLACION CON DISCAPACIDAD</w:t>
            </w:r>
          </w:p>
        </w:tc>
      </w:tr>
      <w:tr w:rsidR="0042640E" w:rsidRPr="00353C95" w14:paraId="5613DE3C" w14:textId="77777777" w:rsidTr="00446D59">
        <w:trPr>
          <w:trHeight w:val="278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3CCD121" w14:textId="414563A8" w:rsidR="002E4748" w:rsidRPr="00353C95" w:rsidRDefault="002E4748" w:rsidP="002E4748">
            <w:pPr>
              <w:rPr>
                <w:rFonts w:cstheme="minorHAnsi"/>
                <w:sz w:val="24"/>
                <w:szCs w:val="24"/>
                <w:lang w:val="es-MX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44044B62" w14:textId="4A0BB737" w:rsidR="002E4748" w:rsidRPr="00353C95" w:rsidRDefault="002E4748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GERENTE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220F996" w14:textId="352BB375" w:rsidR="002E4748" w:rsidRPr="00353C95" w:rsidRDefault="00353C95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GILBERTO ACOSTA GUTIERREZ</w:t>
            </w:r>
          </w:p>
        </w:tc>
      </w:tr>
      <w:tr w:rsidR="0042640E" w:rsidRPr="00353C95" w14:paraId="0A479EC2" w14:textId="77777777" w:rsidTr="00446D59">
        <w:trPr>
          <w:trHeight w:val="286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2103447" w14:textId="77777777" w:rsidR="002E4748" w:rsidRPr="00353C95" w:rsidRDefault="002E4748" w:rsidP="002E4748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72B27A21" w14:textId="331D24B6" w:rsidR="002E4748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NOMBRE QUIEN REPORTA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5156CEC8" w14:textId="6644E676" w:rsidR="002E4748" w:rsidRPr="00353C95" w:rsidRDefault="00BC48CD" w:rsidP="0042640E">
            <w:pPr>
              <w:rPr>
                <w:rFonts w:cstheme="minorHAnsi"/>
                <w:noProof/>
                <w:color w:val="FF0000"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MARIBEL BENAVIDES BELLO</w:t>
            </w:r>
          </w:p>
        </w:tc>
      </w:tr>
      <w:tr w:rsidR="0042640E" w:rsidRPr="00353C95" w14:paraId="017CD5CE" w14:textId="77777777" w:rsidTr="00446D59">
        <w:trPr>
          <w:trHeight w:val="539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411EBDF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36B6C4C" w14:textId="6F3DAA41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META</w:t>
            </w:r>
            <w:r w:rsidR="00353C95"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 xml:space="preserve"> 0</w:t>
            </w:r>
            <w:r w:rsidR="004560BC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84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78A2329E" w14:textId="001F3AC1" w:rsidR="0042640E" w:rsidRPr="00353C95" w:rsidRDefault="004560BC" w:rsidP="00353C95">
            <w:pPr>
              <w:jc w:val="both"/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 w:rsidRPr="004560BC">
              <w:rPr>
                <w:rFonts w:cstheme="minorHAnsi"/>
                <w:noProof/>
                <w:sz w:val="24"/>
                <w:szCs w:val="24"/>
                <w:lang w:eastAsia="es-CO"/>
              </w:rPr>
              <w:t>084</w:t>
            </w:r>
            <w:r w:rsidRPr="004560BC">
              <w:rPr>
                <w:rFonts w:cstheme="minorHAnsi"/>
                <w:noProof/>
                <w:sz w:val="24"/>
                <w:szCs w:val="24"/>
                <w:lang w:eastAsia="es-CO"/>
              </w:rPr>
              <w:tab/>
              <w:t>Atender a 5.000 personas con discapacidad a través del fortalecimiento de los Centros de Vida Sensorial del departamento de Cundinamarca.</w:t>
            </w:r>
          </w:p>
        </w:tc>
      </w:tr>
      <w:tr w:rsidR="0042640E" w:rsidRPr="00353C95" w14:paraId="33557949" w14:textId="77777777" w:rsidTr="00446D59">
        <w:trPr>
          <w:trHeight w:val="121"/>
        </w:trPr>
        <w:tc>
          <w:tcPr>
            <w:tcW w:w="1527" w:type="pct"/>
            <w:gridSpan w:val="2"/>
            <w:vMerge/>
            <w:shd w:val="clear" w:color="auto" w:fill="DEEAF6" w:themeFill="accent1" w:themeFillTint="33"/>
          </w:tcPr>
          <w:p w14:paraId="7B53B45D" w14:textId="77777777" w:rsidR="0042640E" w:rsidRPr="00353C95" w:rsidRDefault="0042640E" w:rsidP="0042640E">
            <w:pPr>
              <w:jc w:val="center"/>
              <w:rPr>
                <w:rFonts w:cstheme="minorHAnsi"/>
                <w:noProof/>
                <w:sz w:val="24"/>
                <w:szCs w:val="24"/>
                <w:lang w:eastAsia="es-CO"/>
              </w:rPr>
            </w:pPr>
          </w:p>
        </w:tc>
        <w:tc>
          <w:tcPr>
            <w:tcW w:w="1209" w:type="pct"/>
            <w:shd w:val="clear" w:color="auto" w:fill="DEEAF6" w:themeFill="accent1" w:themeFillTint="33"/>
            <w:vAlign w:val="center"/>
          </w:tcPr>
          <w:p w14:paraId="553B4886" w14:textId="31922900" w:rsidR="0042640E" w:rsidRPr="00353C95" w:rsidRDefault="0042640E" w:rsidP="0042640E">
            <w:pPr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</w:pPr>
            <w:r w:rsidRPr="00353C95">
              <w:rPr>
                <w:rFonts w:cstheme="minorHAnsi"/>
                <w:b/>
                <w:bCs/>
                <w:noProof/>
                <w:sz w:val="24"/>
                <w:szCs w:val="24"/>
                <w:lang w:eastAsia="es-CO"/>
              </w:rPr>
              <w:t>FECHA</w:t>
            </w:r>
          </w:p>
        </w:tc>
        <w:tc>
          <w:tcPr>
            <w:tcW w:w="2264" w:type="pct"/>
            <w:shd w:val="clear" w:color="auto" w:fill="auto"/>
            <w:vAlign w:val="center"/>
          </w:tcPr>
          <w:p w14:paraId="2D2303CC" w14:textId="33F11173" w:rsidR="0042640E" w:rsidRPr="00353C95" w:rsidRDefault="00BC48CD" w:rsidP="0042640E">
            <w:pPr>
              <w:rPr>
                <w:rFonts w:cstheme="minorHAnsi"/>
                <w:noProof/>
                <w:sz w:val="24"/>
                <w:szCs w:val="24"/>
                <w:lang w:eastAsia="es-CO"/>
              </w:rPr>
            </w:pP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20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</w:t>
            </w:r>
            <w:r w:rsidR="007676C6">
              <w:rPr>
                <w:rFonts w:cstheme="minorHAnsi"/>
                <w:noProof/>
                <w:sz w:val="24"/>
                <w:szCs w:val="24"/>
                <w:lang w:eastAsia="es-CO"/>
              </w:rPr>
              <w:t>1</w:t>
            </w:r>
            <w:r>
              <w:rPr>
                <w:rFonts w:cstheme="minorHAnsi"/>
                <w:noProof/>
                <w:sz w:val="24"/>
                <w:szCs w:val="24"/>
                <w:lang w:eastAsia="es-CO"/>
              </w:rPr>
              <w:t>2</w:t>
            </w:r>
            <w:r w:rsidR="005B4AC1" w:rsidRPr="00353C95">
              <w:rPr>
                <w:rFonts w:cstheme="minorHAnsi"/>
                <w:noProof/>
                <w:sz w:val="24"/>
                <w:szCs w:val="24"/>
                <w:lang w:eastAsia="es-CO"/>
              </w:rPr>
              <w:t>/2024</w:t>
            </w:r>
          </w:p>
        </w:tc>
      </w:tr>
      <w:tr w:rsidR="0042640E" w:rsidRPr="00353C95" w14:paraId="2378064E" w14:textId="77777777" w:rsidTr="00CE1CFD">
        <w:tc>
          <w:tcPr>
            <w:tcW w:w="5000" w:type="pct"/>
            <w:gridSpan w:val="4"/>
            <w:shd w:val="clear" w:color="auto" w:fill="auto"/>
          </w:tcPr>
          <w:p w14:paraId="33C83A79" w14:textId="77777777" w:rsidR="0042640E" w:rsidRPr="00353C95" w:rsidRDefault="0042640E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50415B" w:rsidRPr="00353C95" w14:paraId="4008E717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025CDFF8" w14:textId="67E0FD7C" w:rsidR="0050415B" w:rsidRPr="00353C95" w:rsidRDefault="005B4AC1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LOGRO ANUAL</w:t>
            </w:r>
          </w:p>
        </w:tc>
      </w:tr>
      <w:tr w:rsidR="0050415B" w:rsidRPr="00353C95" w14:paraId="18836864" w14:textId="77777777" w:rsidTr="005B4AC1">
        <w:trPr>
          <w:trHeight w:val="3470"/>
        </w:trPr>
        <w:tc>
          <w:tcPr>
            <w:tcW w:w="5000" w:type="pct"/>
            <w:gridSpan w:val="4"/>
            <w:shd w:val="clear" w:color="auto" w:fill="auto"/>
          </w:tcPr>
          <w:p w14:paraId="4D1C9B6C" w14:textId="77777777" w:rsidR="005B4AC1" w:rsidRPr="00353C95" w:rsidRDefault="005B4AC1" w:rsidP="00286934">
            <w:pPr>
              <w:rPr>
                <w:rFonts w:cstheme="minorHAnsi"/>
                <w:bCs/>
                <w:color w:val="FF0000"/>
                <w:sz w:val="24"/>
                <w:szCs w:val="24"/>
                <w:lang w:val="es-MX"/>
              </w:rPr>
            </w:pPr>
          </w:p>
          <w:p w14:paraId="702478EA" w14:textId="41B36216" w:rsidR="005B4AC1" w:rsidRDefault="005B4AC1" w:rsidP="001D0E30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highlight w:val="lightGray"/>
                <w:lang w:val="es-MX"/>
              </w:rPr>
              <w:t>AÑO 2024:</w:t>
            </w:r>
            <w:r w:rsid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</w:t>
            </w:r>
            <w:r w:rsidR="00095D62" w:rsidRPr="00095D62">
              <w:rPr>
                <w:rFonts w:cstheme="minorHAnsi"/>
                <w:sz w:val="24"/>
                <w:szCs w:val="24"/>
                <w:lang w:val="es-MX"/>
              </w:rPr>
              <w:t xml:space="preserve">Durante la vigencia 2024, </w:t>
            </w:r>
            <w:r w:rsidR="001D0E30">
              <w:rPr>
                <w:rFonts w:cstheme="minorHAnsi"/>
                <w:sz w:val="24"/>
                <w:szCs w:val="24"/>
                <w:lang w:val="es-MX"/>
              </w:rPr>
              <w:t>s</w:t>
            </w:r>
            <w:r w:rsidR="001D0E30" w:rsidRPr="001D0E30">
              <w:rPr>
                <w:rFonts w:cstheme="minorHAnsi"/>
                <w:sz w:val="24"/>
                <w:szCs w:val="24"/>
                <w:lang w:val="es-MX"/>
              </w:rPr>
              <w:t xml:space="preserve">e han atendido </w:t>
            </w:r>
            <w:r w:rsidR="00042F07">
              <w:rPr>
                <w:rFonts w:cstheme="minorHAnsi"/>
                <w:sz w:val="24"/>
                <w:szCs w:val="24"/>
                <w:lang w:val="es-MX"/>
              </w:rPr>
              <w:t>1.057</w:t>
            </w:r>
            <w:r w:rsidR="001D0E30" w:rsidRPr="001D0E30">
              <w:rPr>
                <w:rFonts w:cstheme="minorHAnsi"/>
                <w:sz w:val="24"/>
                <w:szCs w:val="24"/>
                <w:lang w:val="es-MX"/>
              </w:rPr>
              <w:t xml:space="preserve"> personas con discapacidad a través del fortalecimiento de los Centros de Vida Sensorial del departamento de Cundinamarca desarrollando talleres de salud mental orientados al fortalecimiento de habilidades socio-emocionales, estos talleres se desarrollan de manera vivencial y con diferentes recursos lúdicos, ya que buscan generar un aprendizaje e impacto significativo en la población. Con los funcionarios y cuidadores, se está implementando la socialización de la Ruta de Atención a las Personas con Discapacidad, la cual está orientada a brindar información relevante sobre la discapacidad, protección y beneficios a la población con discapacidad, al funcionamiento y beneficio de los Centros de Vida Sensoriales del Departamento</w:t>
            </w:r>
            <w:r w:rsidR="007472F1">
              <w:rPr>
                <w:rFonts w:cstheme="minorHAnsi"/>
                <w:sz w:val="24"/>
                <w:szCs w:val="24"/>
                <w:lang w:val="es-MX"/>
              </w:rPr>
              <w:t>.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 xml:space="preserve"> Se atendieron un total de 31 municipios ubicados en: sabana Centro, sabana Occidente y la provincia d</w:t>
            </w:r>
            <w:r w:rsidR="00D9510D">
              <w:rPr>
                <w:rFonts w:cstheme="minorHAnsi"/>
                <w:sz w:val="24"/>
                <w:szCs w:val="24"/>
                <w:lang w:val="es-MX"/>
              </w:rPr>
              <w:t xml:space="preserve">e Soacha, donde se implementaron 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 xml:space="preserve"> un total de </w:t>
            </w:r>
            <w:r w:rsidR="00BA5531">
              <w:rPr>
                <w:rFonts w:cstheme="minorHAnsi"/>
                <w:sz w:val="24"/>
                <w:szCs w:val="24"/>
                <w:lang w:val="es-MX"/>
              </w:rPr>
              <w:t>58 talleres. Para el Plan inactivo se proyectó un avance de meta de la atención a atención a las  800 personas con discapacida</w:t>
            </w:r>
            <w:r w:rsidR="00EF100C">
              <w:rPr>
                <w:rFonts w:cstheme="minorHAnsi"/>
                <w:sz w:val="24"/>
                <w:szCs w:val="24"/>
                <w:lang w:val="es-MX"/>
              </w:rPr>
              <w:t xml:space="preserve">d a diciembre del 2024, lo que equivale a un avance de la meta del </w:t>
            </w:r>
            <w:r w:rsidR="00042F07">
              <w:rPr>
                <w:rFonts w:cstheme="minorHAnsi"/>
                <w:sz w:val="24"/>
                <w:szCs w:val="24"/>
                <w:lang w:val="es-MX"/>
              </w:rPr>
              <w:t>1</w:t>
            </w:r>
            <w:r w:rsidR="007F7BAD">
              <w:rPr>
                <w:rFonts w:cstheme="minorHAnsi"/>
                <w:sz w:val="24"/>
                <w:szCs w:val="24"/>
                <w:lang w:val="es-MX"/>
              </w:rPr>
              <w:t>00</w:t>
            </w:r>
            <w:r w:rsidR="00EF100C">
              <w:rPr>
                <w:rFonts w:cstheme="minorHAnsi"/>
                <w:sz w:val="24"/>
                <w:szCs w:val="24"/>
                <w:lang w:val="es-MX"/>
              </w:rPr>
              <w:t>%.</w:t>
            </w:r>
          </w:p>
          <w:p w14:paraId="310104B2" w14:textId="77777777" w:rsidR="00BA5531" w:rsidRDefault="00BA5531" w:rsidP="001D0E30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</w:p>
          <w:p w14:paraId="0B17017B" w14:textId="77777777" w:rsidR="00EF100C" w:rsidRDefault="00C46022" w:rsidP="00EF100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En cuanto a las asistencias técn</w:t>
            </w:r>
            <w:r w:rsidR="00237A8B">
              <w:rPr>
                <w:rFonts w:cstheme="minorHAnsi"/>
                <w:sz w:val="24"/>
                <w:szCs w:val="24"/>
                <w:lang w:val="es-MX"/>
              </w:rPr>
              <w:t>icas de desarrollaron un total 18</w:t>
            </w:r>
            <w:r w:rsidR="00EF100C">
              <w:rPr>
                <w:rFonts w:cstheme="minorHAnsi"/>
                <w:sz w:val="24"/>
                <w:szCs w:val="24"/>
                <w:lang w:val="es-MX"/>
              </w:rPr>
              <w:t xml:space="preserve"> con 25 personas beneficiadas</w:t>
            </w:r>
            <w:r w:rsidR="00D9510D">
              <w:rPr>
                <w:rFonts w:cstheme="minorHAnsi"/>
                <w:sz w:val="24"/>
                <w:szCs w:val="24"/>
                <w:lang w:val="es-MX"/>
              </w:rPr>
              <w:t>.</w:t>
            </w:r>
            <w:r w:rsidR="00EF100C">
              <w:t xml:space="preserve"> </w:t>
            </w:r>
            <w:r w:rsidR="00EF100C" w:rsidRPr="00EF100C">
              <w:rPr>
                <w:rFonts w:cstheme="minorHAnsi"/>
                <w:sz w:val="24"/>
                <w:szCs w:val="24"/>
                <w:lang w:val="es-MX"/>
              </w:rPr>
              <w:t>Lo que equiva</w:t>
            </w:r>
            <w:r w:rsidR="00EF100C">
              <w:rPr>
                <w:rFonts w:cstheme="minorHAnsi"/>
                <w:sz w:val="24"/>
                <w:szCs w:val="24"/>
                <w:lang w:val="es-MX"/>
              </w:rPr>
              <w:t>le a un avance de la meta del 10</w:t>
            </w:r>
            <w:r w:rsidR="00EF100C" w:rsidRPr="00EF100C">
              <w:rPr>
                <w:rFonts w:cstheme="minorHAnsi"/>
                <w:sz w:val="24"/>
                <w:szCs w:val="24"/>
                <w:lang w:val="es-MX"/>
              </w:rPr>
              <w:t>0%.</w:t>
            </w:r>
            <w:r w:rsidR="00EF100C">
              <w:rPr>
                <w:rFonts w:cstheme="minorHAnsi"/>
                <w:sz w:val="24"/>
                <w:szCs w:val="24"/>
                <w:lang w:val="es-MX"/>
              </w:rPr>
              <w:t xml:space="preserve"> Las asistencias técnicas </w:t>
            </w:r>
            <w:r w:rsidR="00237A8B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BC48CD">
              <w:rPr>
                <w:rFonts w:cstheme="minorHAnsi"/>
                <w:sz w:val="24"/>
                <w:szCs w:val="24"/>
                <w:lang w:val="es-MX"/>
              </w:rPr>
              <w:t>tienen como propósito b</w:t>
            </w:r>
            <w:r w:rsidR="00BC48CD" w:rsidRPr="00BC48CD">
              <w:rPr>
                <w:rFonts w:cstheme="minorHAnsi"/>
                <w:sz w:val="24"/>
                <w:szCs w:val="24"/>
                <w:lang w:val="es-MX"/>
              </w:rPr>
              <w:t>rindar acompañamiento, seguimiento y control a los centros de vida sensorial de los municipios y el adecuado uso de las dotaciones para la rehabilitación.</w:t>
            </w:r>
            <w:r w:rsidR="00BC48CD">
              <w:rPr>
                <w:rFonts w:cstheme="minorHAnsi"/>
                <w:sz w:val="24"/>
                <w:szCs w:val="24"/>
                <w:lang w:val="es-MX"/>
              </w:rPr>
              <w:t xml:space="preserve"> Y como objetivos: </w:t>
            </w:r>
          </w:p>
          <w:p w14:paraId="034C844E" w14:textId="77777777" w:rsidR="00EF100C" w:rsidRDefault="00BC48CD" w:rsidP="00EF100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1.  </w:t>
            </w:r>
            <w:r w:rsidRPr="00BC48CD">
              <w:rPr>
                <w:rFonts w:cstheme="minorHAnsi"/>
                <w:sz w:val="24"/>
                <w:szCs w:val="24"/>
                <w:lang w:val="es-MX"/>
              </w:rPr>
              <w:t>Brindar el conocimiento profesional en la caracterización, selección, ejecución, seguimiento y control de las dotaciones para la rehabilitación entregadas a los centros vida sensorial de los municipios del departamento de C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undinamarca. </w:t>
            </w:r>
          </w:p>
          <w:p w14:paraId="21B4BE93" w14:textId="77777777" w:rsidR="00EF100C" w:rsidRDefault="00BC48CD" w:rsidP="00EF100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2. </w:t>
            </w:r>
            <w:r w:rsidRPr="00BC48CD">
              <w:rPr>
                <w:rFonts w:cstheme="minorHAnsi"/>
                <w:sz w:val="24"/>
                <w:szCs w:val="24"/>
                <w:lang w:val="es-MX"/>
              </w:rPr>
              <w:t>Atender las solicitudes para la rehabilitación de las personas con discapacidad y acompañar el proceso de identificación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de las personas beneficiarias. </w:t>
            </w:r>
          </w:p>
          <w:p w14:paraId="4C7C9106" w14:textId="77777777" w:rsidR="00EF100C" w:rsidRDefault="00BC48CD" w:rsidP="00EF100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3. </w:t>
            </w:r>
            <w:r w:rsidRPr="00BC48CD">
              <w:rPr>
                <w:rFonts w:cstheme="minorHAnsi"/>
                <w:sz w:val="24"/>
                <w:szCs w:val="24"/>
                <w:lang w:val="es-MX"/>
              </w:rPr>
              <w:t>Apoyar profesionalmente a la población con discapacidad, especialmente en lo relacionado con las dotaciones para la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atención en la rehabilitación. </w:t>
            </w:r>
          </w:p>
          <w:p w14:paraId="0B74BD00" w14:textId="034A1A46" w:rsidR="00EF100C" w:rsidRPr="00BC48CD" w:rsidRDefault="00BC48CD" w:rsidP="00EF100C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4. </w:t>
            </w:r>
            <w:r w:rsidRPr="00BC48CD">
              <w:rPr>
                <w:rFonts w:cstheme="minorHAnsi"/>
                <w:sz w:val="24"/>
                <w:szCs w:val="24"/>
                <w:lang w:val="es-MX"/>
              </w:rPr>
              <w:t>Acompañar  de acuerdo al estado de las dotaciones y a las necesidades  de los usuarios en  las oportunas orientaciones en relación al adecuado uso de las mismas,  así como el apoyo en la  caracterización de los usuarios con discapacidad</w:t>
            </w:r>
            <w:r>
              <w:rPr>
                <w:rFonts w:cstheme="minorHAnsi"/>
                <w:sz w:val="24"/>
                <w:szCs w:val="24"/>
                <w:lang w:val="es-MX"/>
              </w:rPr>
              <w:t>.</w:t>
            </w:r>
            <w:r w:rsidR="00D9510D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</w:p>
        </w:tc>
      </w:tr>
      <w:tr w:rsidR="005B4AC1" w:rsidRPr="00353C95" w14:paraId="1A1EE083" w14:textId="77777777" w:rsidTr="00D80455">
        <w:tc>
          <w:tcPr>
            <w:tcW w:w="5000" w:type="pct"/>
            <w:gridSpan w:val="4"/>
            <w:shd w:val="clear" w:color="auto" w:fill="DEEAF6" w:themeFill="accent1" w:themeFillTint="33"/>
          </w:tcPr>
          <w:p w14:paraId="6DA2D053" w14:textId="4D30F6DB" w:rsidR="005B4AC1" w:rsidRPr="00353C95" w:rsidRDefault="005B4AC1" w:rsidP="00D80455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DIFICULTADES</w:t>
            </w:r>
          </w:p>
        </w:tc>
      </w:tr>
      <w:tr w:rsidR="005B4AC1" w:rsidRPr="00353C95" w14:paraId="3373F789" w14:textId="77777777" w:rsidTr="00D80455">
        <w:tc>
          <w:tcPr>
            <w:tcW w:w="5000" w:type="pct"/>
            <w:gridSpan w:val="4"/>
            <w:shd w:val="clear" w:color="auto" w:fill="auto"/>
          </w:tcPr>
          <w:p w14:paraId="300214FF" w14:textId="77777777" w:rsidR="005B4AC1" w:rsidRDefault="00D92E8E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BA5531">
              <w:rPr>
                <w:rFonts w:cstheme="minorHAnsi"/>
                <w:sz w:val="24"/>
                <w:szCs w:val="24"/>
              </w:rPr>
              <w:lastRenderedPageBreak/>
              <w:t>En el desarrollo de las actividades de salud mental  como en las asistencias técnicas. No se han presentado dificultades</w:t>
            </w:r>
            <w:r>
              <w:rPr>
                <w:rFonts w:cstheme="minorHAnsi"/>
                <w:color w:val="FF0000"/>
                <w:sz w:val="24"/>
                <w:szCs w:val="24"/>
              </w:rPr>
              <w:t xml:space="preserve">. </w:t>
            </w:r>
          </w:p>
          <w:p w14:paraId="2D97CBD8" w14:textId="3A650FC5" w:rsidR="00484D4C" w:rsidRPr="00353C95" w:rsidRDefault="00484D4C" w:rsidP="00D80455">
            <w:pPr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  <w:tr w:rsidR="0050415B" w:rsidRPr="00353C95" w14:paraId="3876E5FC" w14:textId="77777777" w:rsidTr="00CE1CFD">
        <w:tc>
          <w:tcPr>
            <w:tcW w:w="5000" w:type="pct"/>
            <w:gridSpan w:val="4"/>
            <w:shd w:val="clear" w:color="auto" w:fill="DEEAF6" w:themeFill="accent1" w:themeFillTint="33"/>
          </w:tcPr>
          <w:p w14:paraId="46B8BEA7" w14:textId="2324B6E6" w:rsidR="0050415B" w:rsidRPr="00095D62" w:rsidRDefault="0050415B" w:rsidP="00D65E5A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>BIENES O SERVICIOS ENTREGADOS</w:t>
            </w:r>
            <w:r w:rsidR="0031570A" w:rsidRPr="00095D62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A LA POBLACION</w:t>
            </w:r>
          </w:p>
        </w:tc>
      </w:tr>
      <w:tr w:rsidR="00D65E5A" w:rsidRPr="00353C95" w14:paraId="67B666BB" w14:textId="77777777" w:rsidTr="0031570A">
        <w:tc>
          <w:tcPr>
            <w:tcW w:w="5000" w:type="pct"/>
            <w:gridSpan w:val="4"/>
            <w:shd w:val="clear" w:color="auto" w:fill="auto"/>
          </w:tcPr>
          <w:p w14:paraId="1C102AAB" w14:textId="350E39D8" w:rsidR="00D65E5A" w:rsidRDefault="00095D62" w:rsidP="0031570A">
            <w:pPr>
              <w:rPr>
                <w:rFonts w:cstheme="minorHAnsi"/>
                <w:sz w:val="24"/>
                <w:szCs w:val="24"/>
              </w:rPr>
            </w:pPr>
            <w:r w:rsidRPr="00095D62">
              <w:rPr>
                <w:rFonts w:cstheme="minorHAnsi"/>
                <w:sz w:val="24"/>
                <w:szCs w:val="24"/>
              </w:rPr>
              <w:t xml:space="preserve">Centros de </w:t>
            </w:r>
            <w:r w:rsidR="00484D4C">
              <w:rPr>
                <w:rFonts w:cstheme="minorHAnsi"/>
                <w:sz w:val="24"/>
                <w:szCs w:val="24"/>
              </w:rPr>
              <w:t>Vidas S</w:t>
            </w:r>
            <w:r w:rsidR="00484D4C" w:rsidRPr="00095D62">
              <w:rPr>
                <w:rFonts w:cstheme="minorHAnsi"/>
                <w:sz w:val="24"/>
                <w:szCs w:val="24"/>
              </w:rPr>
              <w:t>ensoriales dotadas</w:t>
            </w:r>
            <w:r w:rsidRPr="00095D62">
              <w:rPr>
                <w:rFonts w:cstheme="minorHAnsi"/>
                <w:sz w:val="24"/>
                <w:szCs w:val="24"/>
              </w:rPr>
              <w:t xml:space="preserve"> y en funcionamiento</w:t>
            </w:r>
            <w:r w:rsidR="00484D4C">
              <w:rPr>
                <w:rFonts w:cstheme="minorHAnsi"/>
                <w:sz w:val="24"/>
                <w:szCs w:val="24"/>
              </w:rPr>
              <w:t>: Como parte de meta se encuentra la entrega de 2</w:t>
            </w:r>
            <w:r w:rsidR="00446D59">
              <w:rPr>
                <w:rFonts w:cstheme="minorHAnsi"/>
                <w:sz w:val="24"/>
                <w:szCs w:val="24"/>
              </w:rPr>
              <w:t xml:space="preserve">0 </w:t>
            </w:r>
            <w:r w:rsidR="00484D4C">
              <w:rPr>
                <w:rFonts w:cstheme="minorHAnsi"/>
                <w:sz w:val="24"/>
                <w:szCs w:val="24"/>
              </w:rPr>
              <w:t>dotaciones a los Centros de Vida Sensorial</w:t>
            </w:r>
            <w:r w:rsidR="00446D59">
              <w:rPr>
                <w:rFonts w:cstheme="minorHAnsi"/>
                <w:sz w:val="24"/>
                <w:szCs w:val="24"/>
              </w:rPr>
              <w:t xml:space="preserve"> a los siguientes municipios:</w:t>
            </w:r>
          </w:p>
          <w:p w14:paraId="33419CDE" w14:textId="77777777" w:rsidR="00484D4C" w:rsidRDefault="00484D4C" w:rsidP="0031570A">
            <w:pPr>
              <w:rPr>
                <w:rFonts w:cstheme="minorHAnsi"/>
                <w:sz w:val="24"/>
                <w:szCs w:val="24"/>
              </w:rPr>
            </w:pPr>
          </w:p>
          <w:p w14:paraId="427F3280" w14:textId="77777777" w:rsidR="00484D4C" w:rsidRDefault="00484D4C" w:rsidP="00484D4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172DDE3D" wp14:editId="29783385">
                  <wp:extent cx="3119729" cy="3967479"/>
                  <wp:effectExtent l="0" t="0" r="508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0385" cy="4019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72BDD7" w14:textId="77777777" w:rsidR="00484D4C" w:rsidRDefault="00484D4C" w:rsidP="00484D4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36C254F7" w14:textId="77777777" w:rsidR="00484D4C" w:rsidRDefault="00484D4C" w:rsidP="00484D4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 </w:t>
            </w:r>
            <w:r w:rsidRPr="00484D4C">
              <w:rPr>
                <w:rFonts w:cstheme="minorHAnsi"/>
                <w:sz w:val="24"/>
                <w:szCs w:val="24"/>
              </w:rPr>
              <w:t>continuación se detallan con destinación específica para el fortalecimiento del CENTRO DE VIDA SENSORIAL, en el marco del cumplimiento del Plan de Desarrollo Departamental “Gobernando: Más que un Plan”- Meta 84 que busca “Atender a 5.000 personas con discapacidad a través del fortalecimiento de los Centros de Vida Sensorial de</w:t>
            </w:r>
            <w:r>
              <w:rPr>
                <w:rFonts w:cstheme="minorHAnsi"/>
                <w:sz w:val="24"/>
                <w:szCs w:val="24"/>
              </w:rPr>
              <w:t>l departamento de Cundinamarca”:</w:t>
            </w:r>
          </w:p>
          <w:p w14:paraId="58424AA4" w14:textId="77777777" w:rsidR="00484D4C" w:rsidRDefault="00484D4C" w:rsidP="00484D4C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7069CF6F" w14:textId="77777777" w:rsidR="00484D4C" w:rsidRPr="00484D4C" w:rsidRDefault="00484D4C" w:rsidP="00484D4C">
            <w:pPr>
              <w:rPr>
                <w:rFonts w:ascii="Arial" w:eastAsia="Calibri" w:hAnsi="Arial" w:cs="Arial"/>
                <w:b/>
                <w:u w:val="single"/>
                <w:lang w:val="es-ES" w:eastAsia="es-ES"/>
              </w:rPr>
            </w:pPr>
            <w:r w:rsidRPr="00484D4C">
              <w:rPr>
                <w:rFonts w:ascii="Arial" w:eastAsia="Arial" w:hAnsi="Arial" w:cs="Arial"/>
                <w:b/>
                <w:u w:val="single"/>
                <w:lang w:val="es-ES" w:eastAsia="es-ES"/>
              </w:rPr>
              <w:t xml:space="preserve">DESCRIPCIÓN Y ESPECIFICACIONES DE LOS ELEMENTOS ENTREGADOS </w:t>
            </w:r>
          </w:p>
          <w:p w14:paraId="2C6D12A7" w14:textId="77777777" w:rsidR="00484D4C" w:rsidRPr="00484D4C" w:rsidRDefault="00484D4C" w:rsidP="00484D4C">
            <w:pPr>
              <w:spacing w:line="276" w:lineRule="auto"/>
              <w:rPr>
                <w:rFonts w:ascii="Arial" w:eastAsia="Times New Roman" w:hAnsi="Arial" w:cs="Arial"/>
                <w:lang w:val="es-ES" w:eastAsia="es-ES"/>
              </w:rPr>
            </w:pPr>
          </w:p>
          <w:tbl>
            <w:tblPr>
              <w:tblW w:w="893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709"/>
              <w:gridCol w:w="1271"/>
              <w:gridCol w:w="6950"/>
            </w:tblGrid>
            <w:tr w:rsidR="00484D4C" w:rsidRPr="00484D4C" w14:paraId="0DEAAA0F" w14:textId="77777777" w:rsidTr="00AF7CD0">
              <w:trPr>
                <w:trHeight w:val="269"/>
                <w:jc w:val="center"/>
              </w:trPr>
              <w:tc>
                <w:tcPr>
                  <w:tcW w:w="709" w:type="dxa"/>
                </w:tcPr>
                <w:p w14:paraId="6F7150A7" w14:textId="77777777" w:rsidR="00484D4C" w:rsidRPr="00484D4C" w:rsidRDefault="00484D4C" w:rsidP="00484D4C">
                  <w:pPr>
                    <w:spacing w:after="0" w:line="276" w:lineRule="auto"/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bookmarkStart w:id="0" w:name="_Hlk184047567"/>
                  <w:r w:rsidRPr="00484D4C"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  <w:t>ITEM</w:t>
                  </w:r>
                </w:p>
              </w:tc>
              <w:tc>
                <w:tcPr>
                  <w:tcW w:w="1271" w:type="dxa"/>
                </w:tcPr>
                <w:p w14:paraId="69301B83" w14:textId="77777777" w:rsidR="00484D4C" w:rsidRPr="00484D4C" w:rsidRDefault="00484D4C" w:rsidP="00484D4C">
                  <w:pPr>
                    <w:spacing w:after="0" w:line="276" w:lineRule="auto"/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  <w:t>CANTIDAD</w:t>
                  </w:r>
                </w:p>
              </w:tc>
              <w:tc>
                <w:tcPr>
                  <w:tcW w:w="6950" w:type="dxa"/>
                </w:tcPr>
                <w:p w14:paraId="759C72BD" w14:textId="77777777" w:rsidR="00484D4C" w:rsidRPr="00484D4C" w:rsidRDefault="00484D4C" w:rsidP="00484D4C">
                  <w:pPr>
                    <w:spacing w:after="0" w:line="276" w:lineRule="auto"/>
                    <w:jc w:val="center"/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sz w:val="18"/>
                      <w:szCs w:val="18"/>
                      <w:lang w:val="es-ES" w:eastAsia="es-ES"/>
                    </w:rPr>
                    <w:t>ESPECIFICACIONES</w:t>
                  </w:r>
                </w:p>
              </w:tc>
            </w:tr>
            <w:tr w:rsidR="00484D4C" w:rsidRPr="00484D4C" w14:paraId="31680040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7E8ABC6A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1271" w:type="dxa"/>
                  <w:vAlign w:val="center"/>
                </w:tcPr>
                <w:p w14:paraId="2B6B2CD7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2</w:t>
                  </w:r>
                </w:p>
              </w:tc>
              <w:tc>
                <w:tcPr>
                  <w:tcW w:w="6950" w:type="dxa"/>
                </w:tcPr>
                <w:p w14:paraId="49A3F12C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JUEGO DE MESA TREBOL: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Superficie Mesa: Juego De Mesa trébol En polipropileno inyectado con vaso portalápices. Estructura: Tubo redondo de 1 y 7/8 pulgada, calibre 18. Pintura en polvo electrostática, platinas de sujeción, Acabados: Soldadura MIG, pintura electrostática termo fijada, y tapones plásticos de alto impacto. Incluye portalibros, Dimensiones Estructura: Alto: 52 cm - Ancho: 67 cm - Fondo: 57 cm, Color Tapa: Naranja, Azul, Rojo, Amarillo, Verde, Color Estructura: Negra. Superficie Silla: Carcasa en polipropileno de alto impacto.</w:t>
                  </w:r>
                </w:p>
              </w:tc>
            </w:tr>
            <w:tr w:rsidR="00484D4C" w:rsidRPr="00484D4C" w14:paraId="579239F8" w14:textId="77777777" w:rsidTr="00AF7CD0">
              <w:trPr>
                <w:trHeight w:val="583"/>
                <w:jc w:val="center"/>
              </w:trPr>
              <w:tc>
                <w:tcPr>
                  <w:tcW w:w="709" w:type="dxa"/>
                  <w:vAlign w:val="center"/>
                </w:tcPr>
                <w:p w14:paraId="7DDE53DD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lastRenderedPageBreak/>
                    <w:t>2</w:t>
                  </w:r>
                </w:p>
              </w:tc>
              <w:tc>
                <w:tcPr>
                  <w:tcW w:w="1271" w:type="dxa"/>
                  <w:vAlign w:val="center"/>
                </w:tcPr>
                <w:p w14:paraId="55444377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36DD0193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JUEGO DE PISCINA DE PELOTAS: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Piscina de pelotas elaborada en espuma de alta densidad y lona vinílica antifluido. Incluye 1000 pelotas y escalera de 4 pasos. Colores surtidos Forma rectangular o cuadrada 1.70 mts x 1.70 mts  Altura 50 cms.</w:t>
                  </w:r>
                </w:p>
              </w:tc>
            </w:tr>
            <w:tr w:rsidR="00484D4C" w:rsidRPr="00484D4C" w14:paraId="32B41D49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1FC6C992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3</w:t>
                  </w:r>
                </w:p>
              </w:tc>
              <w:tc>
                <w:tcPr>
                  <w:tcW w:w="1271" w:type="dxa"/>
                  <w:vAlign w:val="center"/>
                </w:tcPr>
                <w:p w14:paraId="282F9DCA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45C50741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ESCALERA CON RAMPA: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Escalera con rampa estructura enteriza tubular de gran robustez y durabilidad en acero pintado al horno en EPOXI­POLIESTER, con varios niveladores. Espacio inferior para complementos. Superficies de RESINA FENOLICA LAMINADA ALTA PRESION “HPL” COMPACTO EN HAYA 6MM. Medidas: Alto escalón: 15 cms, pisadas escalón: 27 cms, alto suelo – descanso: 45 cms, largo modulo rampa 180 cms, largo modulo descanso 60 cms, largo modulo peldaños 81 cms, alto pasamanos: 73 cms, ancho interior: 60 cms, ancho 64 cms.</w:t>
                  </w:r>
                </w:p>
              </w:tc>
            </w:tr>
            <w:tr w:rsidR="00484D4C" w:rsidRPr="00484D4C" w14:paraId="1E670EF1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42D436BC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4</w:t>
                  </w:r>
                </w:p>
              </w:tc>
              <w:tc>
                <w:tcPr>
                  <w:tcW w:w="1271" w:type="dxa"/>
                  <w:vAlign w:val="center"/>
                </w:tcPr>
                <w:p w14:paraId="6244B37F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3</w:t>
                  </w:r>
                </w:p>
              </w:tc>
              <w:tc>
                <w:tcPr>
                  <w:tcW w:w="6950" w:type="dxa"/>
                </w:tcPr>
                <w:p w14:paraId="00A6E9E1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COLCHONETAS ANTI ESCARAS: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Colchoneta anti escaras: Material tapiz del colchón fina tela microfibra de alta duración, ancho (centímetros) 140 largo (centímetros) 190, composición interna espuma, línea colchoneta anti escaras, colores surtidos.</w:t>
                  </w:r>
                </w:p>
              </w:tc>
            </w:tr>
            <w:tr w:rsidR="00484D4C" w:rsidRPr="00484D4C" w14:paraId="62EA4D7A" w14:textId="77777777" w:rsidTr="00AF7CD0">
              <w:trPr>
                <w:trHeight w:val="416"/>
                <w:jc w:val="center"/>
              </w:trPr>
              <w:tc>
                <w:tcPr>
                  <w:tcW w:w="709" w:type="dxa"/>
                  <w:vAlign w:val="center"/>
                </w:tcPr>
                <w:p w14:paraId="72B501D9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5</w:t>
                  </w:r>
                </w:p>
              </w:tc>
              <w:tc>
                <w:tcPr>
                  <w:tcW w:w="1271" w:type="dxa"/>
                  <w:vAlign w:val="center"/>
                </w:tcPr>
                <w:p w14:paraId="2514E66B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2DD86D6A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ELIPTICA 4 EN 1: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Elíptica Multifuncional con volante en hierro. Maquina 4 en 1: Elíptica, twister para cintura, escalador y bandas elásticas. Tracción por medio de cadenilla. Movimiento dual de brazos y piernas. Estructura en hierro, carcasa plástica. Pintura electrostática. Graduación de esfuerzo en el pedaleo. Monitor digital: Velocidad, distancia, tiempo, quema de calorías, pulsaciones. Computador con radio FM y audífonos (Necesita pilas). 4 mancuernas para tonificación de 2 y 3 libras. Sistema de Felpa. Galápago ajustable. Biela de 15 cm. Peso máximo usuario: 90 kg. Medidas: Profundidad; 160 cm. Alto; 156 cm. Ancho; 63 cm.</w:t>
                  </w:r>
                </w:p>
              </w:tc>
            </w:tr>
            <w:tr w:rsidR="00484D4C" w:rsidRPr="00484D4C" w14:paraId="21A2759E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51AB3695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6</w:t>
                  </w:r>
                </w:p>
              </w:tc>
              <w:tc>
                <w:tcPr>
                  <w:tcW w:w="1271" w:type="dxa"/>
                  <w:vAlign w:val="center"/>
                </w:tcPr>
                <w:p w14:paraId="3059D63C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017C890D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BICICLETA SPINNING: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Bicicleta Spinning, estructura en hierro, pintura electrostática, peso de volante: 13 kg. 3 sistemas multiposición, manubrio ajustable y antideslizante, freno de seguridad, pedales en aluminio con punteras, rodachines para fácil desplazamiento, monitor que indica: Velocidad, distancia, calorías, tiempo. Galápago ajustable en espuma de alta densidad. Peso máximo de usuario: 100 Kg. Medidas: Profundidad; 127cm. Ancho; 51cm. Alto; 112cm. Sistema de arrastre cadena.</w:t>
                  </w:r>
                </w:p>
              </w:tc>
            </w:tr>
            <w:tr w:rsidR="00484D4C" w:rsidRPr="00484D4C" w14:paraId="6F7E36C7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7086E339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7</w:t>
                  </w:r>
                </w:p>
              </w:tc>
              <w:tc>
                <w:tcPr>
                  <w:tcW w:w="1271" w:type="dxa"/>
                  <w:vAlign w:val="center"/>
                </w:tcPr>
                <w:p w14:paraId="01C7E939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6D4AF3F7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>CIRCUITO ESPUMADO DE 10 PIEZAS: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 xml:space="preserve"> Circuito Espumado 10 Piezas: 1 Rueda 1,20 mts x 30 cm. divisible en 2, 2 Multipropósitos 60 cm x 60 cm x 30 cm. 1 Banco rectángulo 1,20 mt x 30 cm x 30 cm, 2 soportes cilindro 60 cm x 30 cm x 30 cm, 1 cilindro lineal largo 1,20 mt x 30 cms, 1 escalera 4 pasos 60 cm x 80 cm x 60 cm, 1 rampa grande/cuña 60 cm x 60 cm x 90cm, 1 Cubo 60 cm x 60 cm x 60 cm, espumados. Colores surtidos, espuma de alta densidad.</w:t>
                  </w:r>
                </w:p>
              </w:tc>
            </w:tr>
            <w:tr w:rsidR="00484D4C" w:rsidRPr="00484D4C" w14:paraId="230A3EE7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58085E5D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8</w:t>
                  </w:r>
                </w:p>
              </w:tc>
              <w:tc>
                <w:tcPr>
                  <w:tcW w:w="1271" w:type="dxa"/>
                  <w:vAlign w:val="center"/>
                </w:tcPr>
                <w:p w14:paraId="5418E92E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5AB669EB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TELEVISOR SMART TV 75 PULGADAS: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Pulgadas 190.5 cm 4K-UHD LED Smart tv, tonalidad de Color: negro, fuentes de alimentación de energía eléctrica, tipo de pantalla: LED, resolución pantalla: 4K-UHD, diseño de la pantalla: Plano, tamaño pantalla: 75 Pulgadas, tamaño pantalla: 190.5 centímetros, tipos de Puertos entradas y salidas: Puerto HDMI, Puerto USB. No. Puertos HDMI: 3 Puertos HDMI, No. Puertos USB: 1 Puertos. Salida óptica, entrada coaxial. Ancho o Frente (Sin Base): 167.32  Centímetros, alto (Sin Base): 95.82  Centímetros, fondo (Sin Base): 5.99  Centímetros, ancho o frente (Con Base): 167.32  centímetros, alto (Con Base): 104.79  centímetros, fondo (Con Base): 34.11  centímetros, opciones de Conectividad: Bluetooth, wifi, Smart TV.</w:t>
                  </w:r>
                </w:p>
              </w:tc>
            </w:tr>
            <w:tr w:rsidR="00484D4C" w:rsidRPr="00484D4C" w14:paraId="4A1BE196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5B1BF849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9</w:t>
                  </w:r>
                </w:p>
              </w:tc>
              <w:tc>
                <w:tcPr>
                  <w:tcW w:w="1271" w:type="dxa"/>
                  <w:vAlign w:val="center"/>
                </w:tcPr>
                <w:p w14:paraId="5B10F696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34D0D22D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CABINA DE SONIDO CON MICROFONO INHALAMBRICO: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3 canales que admite las conexiones más populares, incluidas entradas de ¼” y XLR con alimentación fantasma de 48 V incluida y salida de mezcla balanceada de ¼”. La supresión automática de retroalimentación (AFS) de dbx, 5 ajustes preestablecidos de ecualizador, reducción de audio Soundcraft y transmisión de audio Bluetooth 5.0. El conjunto en forma de C de seis tweeters de 2” ofrece una claridad superior y un sonido rico. El woofer de 8″ con diseño bass-reflex genera unos graves naturales y suaves, hasta 40 Hz, Respuesta de frecuencia: 40 Hz – 20 kHz. Mezclador incorporado de 3 canales.</w:t>
                  </w:r>
                </w:p>
              </w:tc>
            </w:tr>
            <w:tr w:rsidR="00484D4C" w:rsidRPr="00484D4C" w14:paraId="02128CF0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2AAA1E25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10</w:t>
                  </w:r>
                </w:p>
              </w:tc>
              <w:tc>
                <w:tcPr>
                  <w:tcW w:w="1271" w:type="dxa"/>
                  <w:vAlign w:val="center"/>
                </w:tcPr>
                <w:p w14:paraId="5B53456F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3</w:t>
                  </w:r>
                </w:p>
              </w:tc>
              <w:tc>
                <w:tcPr>
                  <w:tcW w:w="6950" w:type="dxa"/>
                </w:tcPr>
                <w:p w14:paraId="249BA4EB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TAPETE: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Tapete en goma Eva antideslizante, alta elasticidad y durabilidad, peso ligero, tamaño de 2 mts x 2 mts, por 2.5 cms de espesor colores fuertes surtidos, armable, elaborado en caucho EPDM compuesto de 45 a 75% de etileno.</w:t>
                  </w:r>
                </w:p>
              </w:tc>
            </w:tr>
            <w:tr w:rsidR="00484D4C" w:rsidRPr="00484D4C" w14:paraId="43A7CE9A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1CB58431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11</w:t>
                  </w:r>
                </w:p>
              </w:tc>
              <w:tc>
                <w:tcPr>
                  <w:tcW w:w="1271" w:type="dxa"/>
                  <w:vAlign w:val="center"/>
                </w:tcPr>
                <w:p w14:paraId="7A9D1DB2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78893AF5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CAMILLA: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Camilla terapéutica ergonómica acolchada con orificio para la cara, peso máximo soportado 250 kilos, largo 180 cms ancho 60 cms altura 80 cms, incluye escalera y butaco giratorio con rueda.</w:t>
                  </w:r>
                </w:p>
              </w:tc>
            </w:tr>
            <w:tr w:rsidR="00484D4C" w:rsidRPr="00484D4C" w14:paraId="77ECC8CF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17ADBEB1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lastRenderedPageBreak/>
                    <w:t>12</w:t>
                  </w:r>
                </w:p>
              </w:tc>
              <w:tc>
                <w:tcPr>
                  <w:tcW w:w="1271" w:type="dxa"/>
                  <w:vAlign w:val="center"/>
                </w:tcPr>
                <w:p w14:paraId="7F79507B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4</w:t>
                  </w:r>
                </w:p>
              </w:tc>
              <w:tc>
                <w:tcPr>
                  <w:tcW w:w="6950" w:type="dxa"/>
                </w:tcPr>
                <w:p w14:paraId="6C118A1F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BALON PILATES: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Pelota de Pilates fabricada con materiales de PVC grueso y duradero, fácil de limpiar y transportar, diseño Anti-slip con alto poder antideslizante, de 75 cms de diámetro, colores surtidos.</w:t>
                  </w:r>
                </w:p>
              </w:tc>
            </w:tr>
            <w:tr w:rsidR="00484D4C" w:rsidRPr="00484D4C" w14:paraId="0825E697" w14:textId="77777777" w:rsidTr="00AF7CD0">
              <w:trPr>
                <w:trHeight w:val="690"/>
                <w:jc w:val="center"/>
              </w:trPr>
              <w:tc>
                <w:tcPr>
                  <w:tcW w:w="709" w:type="dxa"/>
                  <w:vAlign w:val="center"/>
                </w:tcPr>
                <w:p w14:paraId="51E0AFA6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13</w:t>
                  </w:r>
                </w:p>
              </w:tc>
              <w:tc>
                <w:tcPr>
                  <w:tcW w:w="1271" w:type="dxa"/>
                  <w:vAlign w:val="center"/>
                </w:tcPr>
                <w:p w14:paraId="33BF5649" w14:textId="77777777" w:rsidR="00484D4C" w:rsidRPr="00484D4C" w:rsidRDefault="00484D4C" w:rsidP="00484D4C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1</w:t>
                  </w:r>
                </w:p>
              </w:tc>
              <w:tc>
                <w:tcPr>
                  <w:tcW w:w="6950" w:type="dxa"/>
                </w:tcPr>
                <w:p w14:paraId="4E5E0656" w14:textId="77777777" w:rsidR="00484D4C" w:rsidRPr="00484D4C" w:rsidRDefault="00484D4C" w:rsidP="00484D4C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</w:pPr>
                  <w:r w:rsidRPr="00484D4C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  <w:lang w:val="es-ES" w:eastAsia="es-ES"/>
                    </w:rPr>
                    <w:t xml:space="preserve">TABLERO ACRILICO: </w:t>
                  </w:r>
                  <w:r w:rsidRPr="00484D4C">
                    <w:rPr>
                      <w:rFonts w:ascii="Arial" w:eastAsia="Arial" w:hAnsi="Arial" w:cs="Arial"/>
                      <w:sz w:val="18"/>
                      <w:szCs w:val="18"/>
                      <w:lang w:val="es-ES" w:eastAsia="es-ES"/>
                    </w:rPr>
                    <w:t>Tablero acrílico con cuadrícula de 200 × 120 cms sobre pedestal con ruedas, medida Tablero: 200 cms de ancho por 120 cms de alto. (Medidas totales de borde a borde). Medida Total incluyendo estructura y ruedas: 200 cms de ancho por 190 cms de alto. El tablero queda a 70 cms del piso, con rodachines para mayor desplazamiento.</w:t>
                  </w:r>
                </w:p>
              </w:tc>
            </w:tr>
            <w:bookmarkEnd w:id="0"/>
          </w:tbl>
          <w:p w14:paraId="7310D488" w14:textId="37D30DB9" w:rsidR="00484D4C" w:rsidRPr="00095D62" w:rsidRDefault="00484D4C" w:rsidP="00484D4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C6CDF" w:rsidRPr="00353C95" w14:paraId="202DDCC6" w14:textId="77777777" w:rsidTr="00446D59">
        <w:tc>
          <w:tcPr>
            <w:tcW w:w="2736" w:type="pct"/>
            <w:gridSpan w:val="3"/>
            <w:shd w:val="clear" w:color="auto" w:fill="DEEAF6" w:themeFill="accent1" w:themeFillTint="33"/>
          </w:tcPr>
          <w:p w14:paraId="39BBE449" w14:textId="7818DE41" w:rsidR="00591F2D" w:rsidRPr="00353C95" w:rsidRDefault="00DC6CDF" w:rsidP="0042640E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lastRenderedPageBreak/>
              <w:t>NÚMERO DE BIENES ENTREGADOS EN LA VIGENCIA</w:t>
            </w:r>
          </w:p>
        </w:tc>
        <w:tc>
          <w:tcPr>
            <w:tcW w:w="2264" w:type="pct"/>
          </w:tcPr>
          <w:p w14:paraId="78318E52" w14:textId="1A891048" w:rsidR="00AC13E4" w:rsidRPr="00353C95" w:rsidRDefault="00A13D6F" w:rsidP="00E64572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 w:rsidRPr="00BA5531">
              <w:rPr>
                <w:rFonts w:cstheme="minorHAnsi"/>
                <w:sz w:val="24"/>
                <w:szCs w:val="24"/>
                <w:lang w:val="es-MX"/>
              </w:rPr>
              <w:t>420</w:t>
            </w:r>
          </w:p>
        </w:tc>
      </w:tr>
      <w:tr w:rsidR="0042640E" w:rsidRPr="00353C95" w14:paraId="29171F54" w14:textId="77777777" w:rsidTr="00446D59">
        <w:tc>
          <w:tcPr>
            <w:tcW w:w="2736" w:type="pct"/>
            <w:gridSpan w:val="3"/>
            <w:shd w:val="clear" w:color="auto" w:fill="DEEAF6" w:themeFill="accent1" w:themeFillTint="33"/>
          </w:tcPr>
          <w:p w14:paraId="13A60869" w14:textId="42DF992F" w:rsidR="0042640E" w:rsidRPr="00353C95" w:rsidRDefault="0042640E" w:rsidP="0031570A">
            <w:pPr>
              <w:rPr>
                <w:rFonts w:cstheme="minorHAnsi"/>
                <w:b/>
                <w:bCs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N</w:t>
            </w:r>
            <w:r w:rsidR="006111C5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Ú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MERO</w:t>
            </w:r>
            <w:r w:rsidR="0031570A"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Y TIPO DE POBLACIÓN QUE SE BENEFICIO</w:t>
            </w: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 xml:space="preserve"> CON EL BIEN O SERVICIO EN LA VIGENCIA</w:t>
            </w:r>
          </w:p>
        </w:tc>
        <w:tc>
          <w:tcPr>
            <w:tcW w:w="2264" w:type="pct"/>
          </w:tcPr>
          <w:p w14:paraId="2EEC81F6" w14:textId="128294D4" w:rsidR="00A13D6F" w:rsidRDefault="00A13D6F" w:rsidP="00591F2D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EF100C">
              <w:rPr>
                <w:rFonts w:cstheme="minorHAnsi"/>
                <w:b/>
                <w:sz w:val="24"/>
                <w:szCs w:val="24"/>
                <w:lang w:val="es-MX"/>
              </w:rPr>
              <w:t>Dotación: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20 municipios.</w:t>
            </w:r>
          </w:p>
          <w:p w14:paraId="44D051C6" w14:textId="561E10F0" w:rsidR="00EF100C" w:rsidRDefault="00EF100C" w:rsidP="00591F2D">
            <w:pPr>
              <w:rPr>
                <w:rFonts w:cstheme="minorHAnsi"/>
                <w:sz w:val="24"/>
                <w:szCs w:val="24"/>
                <w:lang w:val="es-MX"/>
              </w:rPr>
            </w:pPr>
            <w:r w:rsidRPr="00EF100C">
              <w:rPr>
                <w:rFonts w:cstheme="minorHAnsi"/>
                <w:b/>
                <w:sz w:val="24"/>
                <w:szCs w:val="24"/>
                <w:lang w:val="es-MX"/>
              </w:rPr>
              <w:t>Tipo de Población:</w:t>
            </w:r>
            <w:r>
              <w:rPr>
                <w:rFonts w:cstheme="minorHAnsi"/>
                <w:sz w:val="24"/>
                <w:szCs w:val="24"/>
                <w:lang w:val="es-MX"/>
              </w:rPr>
              <w:t xml:space="preserve"> Discapacidad.</w:t>
            </w:r>
          </w:p>
          <w:p w14:paraId="5A7CABBD" w14:textId="696DEAB2" w:rsidR="00EF100C" w:rsidRPr="00EF100C" w:rsidRDefault="00EF100C" w:rsidP="00591F2D">
            <w:pPr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EF100C">
              <w:rPr>
                <w:rFonts w:cstheme="minorHAnsi"/>
                <w:b/>
                <w:sz w:val="24"/>
                <w:szCs w:val="24"/>
                <w:lang w:val="es-MX"/>
              </w:rPr>
              <w:t xml:space="preserve">No. De Población beneficiada: </w:t>
            </w:r>
            <w:r w:rsidR="003E50CC" w:rsidRPr="003E50CC">
              <w:rPr>
                <w:rFonts w:cstheme="minorHAnsi"/>
                <w:sz w:val="24"/>
                <w:szCs w:val="24"/>
                <w:lang w:val="es-MX"/>
              </w:rPr>
              <w:t>1.000</w:t>
            </w:r>
          </w:p>
          <w:p w14:paraId="36944FE6" w14:textId="151E7412" w:rsidR="00A13D6F" w:rsidRPr="00C75D4B" w:rsidRDefault="00A13D6F" w:rsidP="00591F2D">
            <w:pPr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C75D4B">
              <w:rPr>
                <w:rFonts w:cstheme="minorHAnsi"/>
                <w:b/>
                <w:sz w:val="24"/>
                <w:szCs w:val="24"/>
                <w:lang w:val="es-MX"/>
              </w:rPr>
              <w:t xml:space="preserve">Atención a personas con discapacidad: </w:t>
            </w:r>
          </w:p>
          <w:p w14:paraId="639D6ACD" w14:textId="674F2227" w:rsidR="00AC13E4" w:rsidRPr="00353C95" w:rsidRDefault="003E50CC" w:rsidP="00591F2D">
            <w:pPr>
              <w:rPr>
                <w:rFonts w:cstheme="minorHAnsi"/>
                <w:color w:val="FF0000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1.057</w:t>
            </w:r>
            <w:r w:rsidR="00E27404" w:rsidRPr="00E27404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927F2E">
              <w:rPr>
                <w:rFonts w:cstheme="minorHAnsi"/>
                <w:sz w:val="24"/>
                <w:szCs w:val="24"/>
                <w:lang w:val="es-MX"/>
              </w:rPr>
              <w:t>personas con discapacidad</w:t>
            </w:r>
            <w:r w:rsidR="00A13D6F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6111C5" w:rsidRPr="00353C95" w14:paraId="7651756A" w14:textId="77777777" w:rsidTr="00CE1CFD">
        <w:trPr>
          <w:trHeight w:val="65"/>
        </w:trPr>
        <w:tc>
          <w:tcPr>
            <w:tcW w:w="5000" w:type="pct"/>
            <w:gridSpan w:val="4"/>
            <w:shd w:val="clear" w:color="auto" w:fill="auto"/>
          </w:tcPr>
          <w:p w14:paraId="6C683F4E" w14:textId="72C9FDF2" w:rsidR="006111C5" w:rsidRPr="00353C95" w:rsidRDefault="006111C5" w:rsidP="0042640E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</w:p>
        </w:tc>
      </w:tr>
      <w:tr w:rsidR="00317D58" w:rsidRPr="00446D59" w14:paraId="1F2F6BD0" w14:textId="77777777" w:rsidTr="00CE1CFD">
        <w:trPr>
          <w:trHeight w:val="506"/>
        </w:trPr>
        <w:tc>
          <w:tcPr>
            <w:tcW w:w="5000" w:type="pct"/>
            <w:gridSpan w:val="4"/>
            <w:shd w:val="clear" w:color="auto" w:fill="DEEAF6" w:themeFill="accent1" w:themeFillTint="33"/>
            <w:vAlign w:val="center"/>
          </w:tcPr>
          <w:p w14:paraId="10C98CE8" w14:textId="1389F2C7" w:rsidR="00317D58" w:rsidRPr="00353C95" w:rsidRDefault="00317D58" w:rsidP="00317D58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LINK DRIVE EVIDENCIAS </w:t>
            </w:r>
            <w:r w:rsidR="00095D62" w:rsidRPr="00095D62">
              <w:rPr>
                <w:rFonts w:cstheme="minorHAnsi"/>
                <w:b/>
                <w:bCs/>
                <w:sz w:val="24"/>
                <w:szCs w:val="24"/>
                <w:lang w:val="en-US"/>
              </w:rPr>
              <w:t>https://drive.google.com/drive/u/1/folders/1ZwgA6jd3__sysqfaF5mcp2D7aBvrMgPr</w:t>
            </w:r>
          </w:p>
        </w:tc>
      </w:tr>
      <w:tr w:rsidR="00D65E5A" w:rsidRPr="00353C95" w14:paraId="1791AFDB" w14:textId="77777777" w:rsidTr="00446D59">
        <w:trPr>
          <w:trHeight w:val="869"/>
        </w:trPr>
        <w:tc>
          <w:tcPr>
            <w:tcW w:w="774" w:type="pct"/>
            <w:shd w:val="clear" w:color="auto" w:fill="DEEAF6" w:themeFill="accent1" w:themeFillTint="33"/>
            <w:vAlign w:val="center"/>
          </w:tcPr>
          <w:p w14:paraId="5EA449A4" w14:textId="5A5F3AFB" w:rsidR="00D65E5A" w:rsidRPr="00353C95" w:rsidRDefault="00D65E5A" w:rsidP="00CE1CFD">
            <w:pPr>
              <w:jc w:val="center"/>
              <w:rPr>
                <w:rFonts w:cstheme="minorHAnsi"/>
                <w:b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sz w:val="24"/>
                <w:szCs w:val="24"/>
                <w:lang w:val="es-MX"/>
              </w:rPr>
              <w:t>MES</w:t>
            </w:r>
          </w:p>
        </w:tc>
        <w:tc>
          <w:tcPr>
            <w:tcW w:w="4226" w:type="pct"/>
            <w:gridSpan w:val="3"/>
            <w:shd w:val="clear" w:color="auto" w:fill="DEEAF6" w:themeFill="accent1" w:themeFillTint="33"/>
            <w:vAlign w:val="center"/>
          </w:tcPr>
          <w:p w14:paraId="5FA9FE67" w14:textId="318870E1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b/>
                <w:bCs/>
                <w:sz w:val="24"/>
                <w:szCs w:val="24"/>
                <w:lang w:val="es-MX"/>
              </w:rPr>
              <w:t>DESCRIPCIÓN DE ACTIVIDADES REALIZADAS</w:t>
            </w:r>
          </w:p>
        </w:tc>
      </w:tr>
      <w:tr w:rsidR="00D65E5A" w:rsidRPr="00353C95" w14:paraId="302B1AF3" w14:textId="77777777" w:rsidTr="00446D59">
        <w:trPr>
          <w:trHeight w:val="479"/>
        </w:trPr>
        <w:tc>
          <w:tcPr>
            <w:tcW w:w="774" w:type="pct"/>
            <w:shd w:val="clear" w:color="auto" w:fill="auto"/>
            <w:vAlign w:val="center"/>
          </w:tcPr>
          <w:p w14:paraId="1BB965F7" w14:textId="7D7902D4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AGOSTO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3384139" w14:textId="5D55810E" w:rsidR="00D65E5A" w:rsidRPr="00353C95" w:rsidRDefault="00C469FD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</w:t>
            </w:r>
            <w:r w:rsidR="00446D59">
              <w:rPr>
                <w:rFonts w:cstheme="minorHAnsi"/>
                <w:sz w:val="24"/>
                <w:szCs w:val="24"/>
                <w:lang w:val="es-MX"/>
              </w:rPr>
              <w:t>1</w:t>
            </w:r>
            <w:r>
              <w:rPr>
                <w:rFonts w:cstheme="minorHAnsi"/>
                <w:sz w:val="24"/>
                <w:szCs w:val="24"/>
                <w:lang w:val="es-MX"/>
              </w:rPr>
              <w:t>: Asistencias técnicas a los municipios de: Tabio, Chía y Mosquera.</w:t>
            </w:r>
          </w:p>
        </w:tc>
      </w:tr>
      <w:tr w:rsidR="00D65E5A" w:rsidRPr="00353C95" w14:paraId="526F58BB" w14:textId="77777777" w:rsidTr="00446D59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04DB8240" w14:textId="266E8D6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SEPTIEMBRE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67E28D77" w14:textId="261AB5C2" w:rsidR="00D65E5A" w:rsidRDefault="004A2215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</w:t>
            </w:r>
            <w:r w:rsidR="00936427">
              <w:rPr>
                <w:rFonts w:cstheme="minorHAnsi"/>
                <w:sz w:val="24"/>
                <w:szCs w:val="24"/>
                <w:lang w:val="es-MX"/>
              </w:rPr>
              <w:t>:</w:t>
            </w:r>
            <w:r w:rsidR="00600878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 xml:space="preserve">Atención a personas con discapacidad en los municipios de: </w:t>
            </w:r>
            <w:r w:rsidR="00600878">
              <w:rPr>
                <w:rFonts w:cstheme="minorHAnsi"/>
                <w:sz w:val="24"/>
                <w:szCs w:val="24"/>
                <w:lang w:val="es-MX"/>
              </w:rPr>
              <w:t>Tocancipà, Gachancipá, Zipaquirà, Nemocòn, Mosquera, Madrid, El Rosal, Cota, Bojacá.</w:t>
            </w:r>
          </w:p>
          <w:p w14:paraId="00B59DB2" w14:textId="76F2AAAC" w:rsidR="00C46022" w:rsidRPr="00353C95" w:rsidRDefault="00C46022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2: </w:t>
            </w:r>
            <w:r w:rsidR="00936427">
              <w:rPr>
                <w:rFonts w:cstheme="minorHAnsi"/>
                <w:sz w:val="24"/>
                <w:szCs w:val="24"/>
                <w:lang w:val="es-MX"/>
              </w:rPr>
              <w:t xml:space="preserve">Asistencias técnicas a los municipios de: </w:t>
            </w:r>
            <w:r w:rsidR="00936427" w:rsidRPr="0005305C">
              <w:rPr>
                <w:rFonts w:cstheme="minorHAnsi"/>
                <w:sz w:val="24"/>
                <w:szCs w:val="24"/>
                <w:lang w:val="es-MX"/>
              </w:rPr>
              <w:t>Zipacòn,   Bojacá, Cota, El Rosal, Gachancipá, Nemocón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1F8D238D" w14:textId="77777777" w:rsidTr="00446D59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130766A4" w14:textId="7A32A092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OCTUBRE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26F3133D" w14:textId="079D8DB9" w:rsidR="00936427" w:rsidRDefault="00936427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1:</w:t>
            </w:r>
            <w:r w:rsidR="00A8530A">
              <w:rPr>
                <w:rFonts w:cstheme="minorHAnsi"/>
                <w:sz w:val="24"/>
                <w:szCs w:val="24"/>
                <w:lang w:val="es-MX"/>
              </w:rPr>
              <w:t xml:space="preserve"> </w:t>
            </w:r>
            <w:r w:rsidR="00C469FD" w:rsidRPr="00C469FD">
              <w:rPr>
                <w:rFonts w:cstheme="minorHAnsi"/>
                <w:sz w:val="24"/>
                <w:szCs w:val="24"/>
                <w:lang w:val="es-MX"/>
              </w:rPr>
              <w:t xml:space="preserve">Atención a personas con discapacidad en los municipios de: </w:t>
            </w:r>
            <w:r w:rsidR="00A8530A">
              <w:rPr>
                <w:rFonts w:cstheme="minorHAnsi"/>
                <w:sz w:val="24"/>
                <w:szCs w:val="24"/>
                <w:lang w:val="es-MX"/>
              </w:rPr>
              <w:t>Villeta, La Vega, Supatá, Nimaima, Tenjo, Tocancipá, Subachoque, Soacha, Sibaté, Fusagasugá, Facatativá, Cachipay.</w:t>
            </w:r>
          </w:p>
          <w:p w14:paraId="14ABD814" w14:textId="60D7388D" w:rsidR="00D65E5A" w:rsidRPr="00353C95" w:rsidRDefault="00936427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2: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 Asistencias técnicas a los municipios de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Cachipay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Cajicá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>, F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acatativá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Fusagasugá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La Vega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Nimaima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Sibaté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Soacha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Subachoque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Supatá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Tenjo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Tocancipá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, 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Vergara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 y </w:t>
            </w:r>
            <w:r w:rsidR="00F76378" w:rsidRPr="004A2215">
              <w:rPr>
                <w:rFonts w:cstheme="minorHAnsi"/>
                <w:sz w:val="24"/>
                <w:szCs w:val="24"/>
                <w:lang w:val="es-MX"/>
              </w:rPr>
              <w:t>Villeta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1393AC8E" w14:textId="77777777" w:rsidTr="00446D59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59B1B903" w14:textId="0346F52F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NOVIEMBRE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50CC482A" w14:textId="0A0AB7F9" w:rsidR="00936427" w:rsidRDefault="00936427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>: Atención a personas con discapacidad en los municipios de: Tabio</w:t>
            </w:r>
            <w:r w:rsidR="00A8530A">
              <w:rPr>
                <w:rFonts w:cstheme="minorHAnsi"/>
                <w:sz w:val="24"/>
                <w:szCs w:val="24"/>
                <w:lang w:val="es-MX"/>
              </w:rPr>
              <w:t>,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 xml:space="preserve"> Chía, Vergara,</w:t>
            </w:r>
            <w:r w:rsidR="00D9510D">
              <w:rPr>
                <w:rFonts w:cstheme="minorHAnsi"/>
                <w:sz w:val="24"/>
                <w:szCs w:val="24"/>
                <w:lang w:val="es-MX"/>
              </w:rPr>
              <w:t xml:space="preserve"> Sasaima,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 xml:space="preserve"> Útica, So</w:t>
            </w:r>
            <w:r w:rsidR="00A8530A">
              <w:rPr>
                <w:rFonts w:cstheme="minorHAnsi"/>
                <w:sz w:val="24"/>
                <w:szCs w:val="24"/>
                <w:lang w:val="es-MX"/>
              </w:rPr>
              <w:t xml:space="preserve">pó, Fusagasugá, Cogua, 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>Mosquera</w:t>
            </w:r>
            <w:r w:rsidR="00A8530A">
              <w:rPr>
                <w:rFonts w:cstheme="minorHAnsi"/>
                <w:sz w:val="24"/>
                <w:szCs w:val="24"/>
                <w:lang w:val="es-MX"/>
              </w:rPr>
              <w:t xml:space="preserve">, Madrid, Tenjo, 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>Fusagasugá.</w:t>
            </w:r>
          </w:p>
          <w:p w14:paraId="0499991D" w14:textId="11555062" w:rsidR="00D65E5A" w:rsidRPr="00353C95" w:rsidRDefault="00936427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2: 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 xml:space="preserve">Asistencias técnicas a los municipios de </w:t>
            </w:r>
            <w:r w:rsidR="00C469FD">
              <w:rPr>
                <w:rFonts w:cstheme="minorHAnsi"/>
                <w:sz w:val="24"/>
                <w:szCs w:val="24"/>
                <w:lang w:val="es-MX"/>
              </w:rPr>
              <w:t>Vergara, Nimaima, Cogua, Cachipay</w:t>
            </w:r>
            <w:r w:rsidR="00F76378">
              <w:rPr>
                <w:rFonts w:cstheme="minorHAnsi"/>
                <w:sz w:val="24"/>
                <w:szCs w:val="24"/>
                <w:lang w:val="es-MX"/>
              </w:rPr>
              <w:t>.</w:t>
            </w:r>
          </w:p>
        </w:tc>
      </w:tr>
      <w:tr w:rsidR="00D65E5A" w:rsidRPr="00353C95" w14:paraId="3935E264" w14:textId="77777777" w:rsidTr="00446D59">
        <w:trPr>
          <w:trHeight w:val="866"/>
        </w:trPr>
        <w:tc>
          <w:tcPr>
            <w:tcW w:w="774" w:type="pct"/>
            <w:shd w:val="clear" w:color="auto" w:fill="auto"/>
            <w:vAlign w:val="center"/>
          </w:tcPr>
          <w:p w14:paraId="4CAACC2D" w14:textId="5438AE2A" w:rsidR="00D65E5A" w:rsidRPr="00353C95" w:rsidRDefault="00D65E5A" w:rsidP="00CE1CFD">
            <w:pPr>
              <w:jc w:val="center"/>
              <w:rPr>
                <w:rFonts w:cstheme="minorHAnsi"/>
                <w:sz w:val="24"/>
                <w:szCs w:val="24"/>
                <w:lang w:val="es-MX"/>
              </w:rPr>
            </w:pPr>
            <w:r w:rsidRPr="00353C95">
              <w:rPr>
                <w:rFonts w:cstheme="minorHAnsi"/>
                <w:sz w:val="24"/>
                <w:szCs w:val="24"/>
                <w:lang w:val="es-MX"/>
              </w:rPr>
              <w:t>DICIEMBRE</w:t>
            </w:r>
          </w:p>
        </w:tc>
        <w:tc>
          <w:tcPr>
            <w:tcW w:w="4226" w:type="pct"/>
            <w:gridSpan w:val="3"/>
            <w:shd w:val="clear" w:color="auto" w:fill="auto"/>
          </w:tcPr>
          <w:p w14:paraId="4CFEDAAA" w14:textId="77631F7A" w:rsidR="00D65E5A" w:rsidRDefault="00C469FD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>Actividad 1: Atención a personas con discapacidad en los municipios de: Chía.</w:t>
            </w:r>
          </w:p>
          <w:p w14:paraId="234F6DD9" w14:textId="21A483F5" w:rsidR="00C469FD" w:rsidRPr="00353C95" w:rsidRDefault="00C469FD" w:rsidP="00C469FD">
            <w:pPr>
              <w:jc w:val="both"/>
              <w:rPr>
                <w:rFonts w:cstheme="minorHAnsi"/>
                <w:sz w:val="24"/>
                <w:szCs w:val="24"/>
                <w:lang w:val="es-MX"/>
              </w:rPr>
            </w:pPr>
            <w:r>
              <w:rPr>
                <w:rFonts w:cstheme="minorHAnsi"/>
                <w:sz w:val="24"/>
                <w:szCs w:val="24"/>
                <w:lang w:val="es-MX"/>
              </w:rPr>
              <w:t xml:space="preserve">Actividad 2: Asistencias técnicas a los municipios de Subachoque y la Vega. </w:t>
            </w:r>
          </w:p>
        </w:tc>
      </w:tr>
    </w:tbl>
    <w:p w14:paraId="786579D3" w14:textId="68178538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p w14:paraId="67FF82EB" w14:textId="77777777" w:rsidR="00F05432" w:rsidRPr="00353C95" w:rsidRDefault="00F05432">
      <w:pPr>
        <w:rPr>
          <w:rFonts w:cstheme="minorHAnsi"/>
          <w:sz w:val="24"/>
          <w:szCs w:val="24"/>
          <w:lang w:val="es-MX"/>
        </w:rPr>
      </w:pPr>
    </w:p>
    <w:sectPr w:rsidR="00F05432" w:rsidRPr="00353C95" w:rsidSect="00CE1CFD">
      <w:pgSz w:w="12240" w:h="15840"/>
      <w:pgMar w:top="1417" w:right="1701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46BF" w14:textId="77777777" w:rsidR="00F30C84" w:rsidRDefault="00F30C84" w:rsidP="002E4748">
      <w:pPr>
        <w:spacing w:after="0" w:line="240" w:lineRule="auto"/>
      </w:pPr>
      <w:r>
        <w:separator/>
      </w:r>
    </w:p>
  </w:endnote>
  <w:endnote w:type="continuationSeparator" w:id="0">
    <w:p w14:paraId="3D79B0FE" w14:textId="77777777" w:rsidR="00F30C84" w:rsidRDefault="00F30C84" w:rsidP="002E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9AAC" w14:textId="77777777" w:rsidR="00F30C84" w:rsidRDefault="00F30C84" w:rsidP="002E4748">
      <w:pPr>
        <w:spacing w:after="0" w:line="240" w:lineRule="auto"/>
      </w:pPr>
      <w:r>
        <w:separator/>
      </w:r>
    </w:p>
  </w:footnote>
  <w:footnote w:type="continuationSeparator" w:id="0">
    <w:p w14:paraId="33D8BCD3" w14:textId="77777777" w:rsidR="00F30C84" w:rsidRDefault="00F30C84" w:rsidP="002E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50BF1"/>
    <w:multiLevelType w:val="hybridMultilevel"/>
    <w:tmpl w:val="957C55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640F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36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340" w:hanging="360"/>
      </w:pPr>
    </w:lvl>
    <w:lvl w:ilvl="2" w:tplc="240A001B" w:tentative="1">
      <w:start w:val="1"/>
      <w:numFmt w:val="lowerRoman"/>
      <w:lvlText w:val="%3."/>
      <w:lvlJc w:val="right"/>
      <w:pPr>
        <w:ind w:left="5060" w:hanging="180"/>
      </w:pPr>
    </w:lvl>
    <w:lvl w:ilvl="3" w:tplc="240A000F" w:tentative="1">
      <w:start w:val="1"/>
      <w:numFmt w:val="decimal"/>
      <w:lvlText w:val="%4."/>
      <w:lvlJc w:val="left"/>
      <w:pPr>
        <w:ind w:left="5780" w:hanging="360"/>
      </w:pPr>
    </w:lvl>
    <w:lvl w:ilvl="4" w:tplc="240A0019" w:tentative="1">
      <w:start w:val="1"/>
      <w:numFmt w:val="lowerLetter"/>
      <w:lvlText w:val="%5."/>
      <w:lvlJc w:val="left"/>
      <w:pPr>
        <w:ind w:left="6500" w:hanging="360"/>
      </w:pPr>
    </w:lvl>
    <w:lvl w:ilvl="5" w:tplc="240A001B" w:tentative="1">
      <w:start w:val="1"/>
      <w:numFmt w:val="lowerRoman"/>
      <w:lvlText w:val="%6."/>
      <w:lvlJc w:val="right"/>
      <w:pPr>
        <w:ind w:left="7220" w:hanging="180"/>
      </w:pPr>
    </w:lvl>
    <w:lvl w:ilvl="6" w:tplc="240A000F" w:tentative="1">
      <w:start w:val="1"/>
      <w:numFmt w:val="decimal"/>
      <w:lvlText w:val="%7."/>
      <w:lvlJc w:val="left"/>
      <w:pPr>
        <w:ind w:left="7940" w:hanging="360"/>
      </w:pPr>
    </w:lvl>
    <w:lvl w:ilvl="7" w:tplc="240A0019" w:tentative="1">
      <w:start w:val="1"/>
      <w:numFmt w:val="lowerLetter"/>
      <w:lvlText w:val="%8."/>
      <w:lvlJc w:val="left"/>
      <w:pPr>
        <w:ind w:left="8660" w:hanging="360"/>
      </w:pPr>
    </w:lvl>
    <w:lvl w:ilvl="8" w:tplc="240A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2" w15:restartNumberingAfterBreak="0">
    <w:nsid w:val="1C262265"/>
    <w:multiLevelType w:val="hybridMultilevel"/>
    <w:tmpl w:val="37844712"/>
    <w:lvl w:ilvl="0" w:tplc="5A700D2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02C4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94484E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07FB0"/>
    <w:multiLevelType w:val="hybridMultilevel"/>
    <w:tmpl w:val="EAB6C8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432"/>
    <w:rsid w:val="0004131A"/>
    <w:rsid w:val="00042F07"/>
    <w:rsid w:val="0005305C"/>
    <w:rsid w:val="00090EC2"/>
    <w:rsid w:val="00095D62"/>
    <w:rsid w:val="000A0552"/>
    <w:rsid w:val="00196AE7"/>
    <w:rsid w:val="001D0E30"/>
    <w:rsid w:val="001E5BB3"/>
    <w:rsid w:val="001F67B4"/>
    <w:rsid w:val="00225090"/>
    <w:rsid w:val="002376B6"/>
    <w:rsid w:val="00237A8B"/>
    <w:rsid w:val="002803DA"/>
    <w:rsid w:val="00286934"/>
    <w:rsid w:val="0028745E"/>
    <w:rsid w:val="00295596"/>
    <w:rsid w:val="002A33FA"/>
    <w:rsid w:val="002B0F7F"/>
    <w:rsid w:val="002B22D3"/>
    <w:rsid w:val="002C2CED"/>
    <w:rsid w:val="002C63EB"/>
    <w:rsid w:val="002D1352"/>
    <w:rsid w:val="002E2544"/>
    <w:rsid w:val="002E4748"/>
    <w:rsid w:val="002F30DF"/>
    <w:rsid w:val="00304BC5"/>
    <w:rsid w:val="00305D3E"/>
    <w:rsid w:val="0031570A"/>
    <w:rsid w:val="00317D58"/>
    <w:rsid w:val="0034164C"/>
    <w:rsid w:val="0035142A"/>
    <w:rsid w:val="00353C95"/>
    <w:rsid w:val="0038747F"/>
    <w:rsid w:val="003A402D"/>
    <w:rsid w:val="003E50CC"/>
    <w:rsid w:val="0042640E"/>
    <w:rsid w:val="00446D59"/>
    <w:rsid w:val="004560BC"/>
    <w:rsid w:val="00484D4C"/>
    <w:rsid w:val="004A2215"/>
    <w:rsid w:val="004B2D93"/>
    <w:rsid w:val="004C64B0"/>
    <w:rsid w:val="004C7B72"/>
    <w:rsid w:val="004D0D76"/>
    <w:rsid w:val="0050415B"/>
    <w:rsid w:val="00563F21"/>
    <w:rsid w:val="00591F2D"/>
    <w:rsid w:val="005A7E95"/>
    <w:rsid w:val="005B4AC1"/>
    <w:rsid w:val="005D216E"/>
    <w:rsid w:val="00600878"/>
    <w:rsid w:val="00601DF6"/>
    <w:rsid w:val="006111C5"/>
    <w:rsid w:val="006154CE"/>
    <w:rsid w:val="00632FF3"/>
    <w:rsid w:val="0067156F"/>
    <w:rsid w:val="006A6FEE"/>
    <w:rsid w:val="006C3365"/>
    <w:rsid w:val="006F2541"/>
    <w:rsid w:val="00704CA1"/>
    <w:rsid w:val="007315D2"/>
    <w:rsid w:val="007472F1"/>
    <w:rsid w:val="007564D9"/>
    <w:rsid w:val="007676C6"/>
    <w:rsid w:val="00786BC5"/>
    <w:rsid w:val="007A3F3D"/>
    <w:rsid w:val="007B3917"/>
    <w:rsid w:val="007C532C"/>
    <w:rsid w:val="007E0F80"/>
    <w:rsid w:val="007E2348"/>
    <w:rsid w:val="007F7BAD"/>
    <w:rsid w:val="0080558A"/>
    <w:rsid w:val="00874481"/>
    <w:rsid w:val="00887C09"/>
    <w:rsid w:val="008C15CB"/>
    <w:rsid w:val="008C2059"/>
    <w:rsid w:val="008F540F"/>
    <w:rsid w:val="00922269"/>
    <w:rsid w:val="00927F2E"/>
    <w:rsid w:val="00931BCE"/>
    <w:rsid w:val="00934F32"/>
    <w:rsid w:val="00936427"/>
    <w:rsid w:val="009429CD"/>
    <w:rsid w:val="00961385"/>
    <w:rsid w:val="00977C34"/>
    <w:rsid w:val="009E210A"/>
    <w:rsid w:val="00A13D6F"/>
    <w:rsid w:val="00A8530A"/>
    <w:rsid w:val="00AC13E4"/>
    <w:rsid w:val="00B610C1"/>
    <w:rsid w:val="00B72928"/>
    <w:rsid w:val="00BA5531"/>
    <w:rsid w:val="00BB7F16"/>
    <w:rsid w:val="00BC48CD"/>
    <w:rsid w:val="00BE2145"/>
    <w:rsid w:val="00C06565"/>
    <w:rsid w:val="00C46022"/>
    <w:rsid w:val="00C469FD"/>
    <w:rsid w:val="00C65A75"/>
    <w:rsid w:val="00C75D4B"/>
    <w:rsid w:val="00CD28ED"/>
    <w:rsid w:val="00CE0401"/>
    <w:rsid w:val="00CE1CFD"/>
    <w:rsid w:val="00D25BBD"/>
    <w:rsid w:val="00D27148"/>
    <w:rsid w:val="00D65C7C"/>
    <w:rsid w:val="00D65E5A"/>
    <w:rsid w:val="00D66EAD"/>
    <w:rsid w:val="00D92E8E"/>
    <w:rsid w:val="00D9510D"/>
    <w:rsid w:val="00DA055F"/>
    <w:rsid w:val="00DB0351"/>
    <w:rsid w:val="00DC029D"/>
    <w:rsid w:val="00DC6CDF"/>
    <w:rsid w:val="00DD3C79"/>
    <w:rsid w:val="00E27404"/>
    <w:rsid w:val="00E64572"/>
    <w:rsid w:val="00E801DA"/>
    <w:rsid w:val="00EB7CED"/>
    <w:rsid w:val="00EC6737"/>
    <w:rsid w:val="00ED0DF6"/>
    <w:rsid w:val="00ED4DF5"/>
    <w:rsid w:val="00EE2CAF"/>
    <w:rsid w:val="00EE5A19"/>
    <w:rsid w:val="00EF100C"/>
    <w:rsid w:val="00F05432"/>
    <w:rsid w:val="00F174FE"/>
    <w:rsid w:val="00F30C84"/>
    <w:rsid w:val="00F40B56"/>
    <w:rsid w:val="00F47981"/>
    <w:rsid w:val="00F76378"/>
    <w:rsid w:val="00F837E4"/>
    <w:rsid w:val="00FD0422"/>
    <w:rsid w:val="00FD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6B767"/>
  <w15:chartTrackingRefBased/>
  <w15:docId w15:val="{2E8F3088-1B4C-4173-A7F3-7AE68EF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26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4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31BC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E4748"/>
  </w:style>
  <w:style w:type="paragraph" w:styleId="Piedepgina">
    <w:name w:val="footer"/>
    <w:basedOn w:val="Normal"/>
    <w:link w:val="PiedepginaCar"/>
    <w:uiPriority w:val="99"/>
    <w:unhideWhenUsed/>
    <w:rsid w:val="002E47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748"/>
  </w:style>
  <w:style w:type="character" w:customStyle="1" w:styleId="Ttulo1Car">
    <w:name w:val="Título 1 Car"/>
    <w:basedOn w:val="Fuentedeprrafopredeter"/>
    <w:link w:val="Ttulo1"/>
    <w:uiPriority w:val="9"/>
    <w:rsid w:val="00426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317D5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E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1C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35810-9211-4A77-BC96-013FFF28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1639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Socha Cuitiva</dc:creator>
  <cp:keywords/>
  <dc:description/>
  <cp:lastModifiedBy>Marcela Parra</cp:lastModifiedBy>
  <cp:revision>4</cp:revision>
  <cp:lastPrinted>2023-09-27T17:30:00Z</cp:lastPrinted>
  <dcterms:created xsi:type="dcterms:W3CDTF">2024-12-21T14:55:00Z</dcterms:created>
  <dcterms:modified xsi:type="dcterms:W3CDTF">2024-12-22T20:28:00Z</dcterms:modified>
</cp:coreProperties>
</file>